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5DF35" w14:textId="77777777" w:rsidR="00DD4102" w:rsidRPr="00132C44" w:rsidRDefault="00DD4102" w:rsidP="00DD4102">
      <w:pPr>
        <w:spacing w:after="0"/>
        <w:jc w:val="center"/>
        <w:rPr>
          <w:b/>
          <w:sz w:val="32"/>
        </w:rPr>
      </w:pPr>
      <w:r w:rsidRPr="00132C44">
        <w:rPr>
          <w:b/>
          <w:sz w:val="32"/>
        </w:rPr>
        <w:t>Bachelor of Commerce – Part – I</w:t>
      </w:r>
    </w:p>
    <w:p w14:paraId="6710D835" w14:textId="77777777" w:rsidR="00DD4102" w:rsidRDefault="003624B2" w:rsidP="00DD4102">
      <w:pPr>
        <w:spacing w:after="0"/>
        <w:jc w:val="center"/>
        <w:rPr>
          <w:b/>
          <w:sz w:val="28"/>
        </w:rPr>
      </w:pPr>
      <w:r>
        <w:rPr>
          <w:b/>
          <w:sz w:val="28"/>
        </w:rPr>
        <w:t>BUSINESS ORGANIZATION</w:t>
      </w:r>
    </w:p>
    <w:p w14:paraId="0C434EEF" w14:textId="77777777" w:rsidR="002320E9" w:rsidRDefault="003624B2" w:rsidP="002320E9">
      <w:pPr>
        <w:spacing w:after="0"/>
        <w:jc w:val="center"/>
        <w:rPr>
          <w:b/>
          <w:sz w:val="28"/>
        </w:rPr>
      </w:pPr>
      <w:r>
        <w:rPr>
          <w:b/>
          <w:sz w:val="28"/>
        </w:rPr>
        <w:t>Subsidiary</w:t>
      </w:r>
      <w:r w:rsidR="00C6048B">
        <w:rPr>
          <w:b/>
          <w:sz w:val="28"/>
        </w:rPr>
        <w:t xml:space="preserve"> Paper – </w:t>
      </w:r>
      <w:r w:rsidR="005337F9">
        <w:rPr>
          <w:b/>
          <w:sz w:val="28"/>
        </w:rPr>
        <w:t>I</w:t>
      </w:r>
    </w:p>
    <w:p w14:paraId="0D37ECF6" w14:textId="7E1DFBA9" w:rsidR="00DD4102" w:rsidRDefault="00DD4102" w:rsidP="002320E9">
      <w:pPr>
        <w:spacing w:after="0"/>
        <w:jc w:val="center"/>
        <w:rPr>
          <w:b/>
          <w:sz w:val="28"/>
        </w:rPr>
      </w:pPr>
      <w:r>
        <w:rPr>
          <w:b/>
          <w:sz w:val="28"/>
        </w:rPr>
        <w:t>Full Marks: 100</w:t>
      </w:r>
    </w:p>
    <w:p w14:paraId="706B6ECC" w14:textId="77777777" w:rsidR="009D304B" w:rsidRPr="009D304B" w:rsidRDefault="009D304B" w:rsidP="009D304B">
      <w:pPr>
        <w:spacing w:line="256" w:lineRule="auto"/>
        <w:jc w:val="both"/>
        <w:rPr>
          <w:rFonts w:ascii="Calibri" w:eastAsia="Calibri" w:hAnsi="Calibri" w:cs="Mangal"/>
          <w:sz w:val="24"/>
          <w:szCs w:val="24"/>
          <w:lang w:val="en-IN"/>
        </w:rPr>
      </w:pPr>
      <w:r w:rsidRPr="009D304B">
        <w:rPr>
          <w:rFonts w:ascii="Calibri" w:eastAsia="Calibri" w:hAnsi="Calibri" w:cs="Mangal"/>
          <w:b/>
          <w:bCs/>
          <w:sz w:val="28"/>
          <w:szCs w:val="28"/>
          <w:lang w:val="en-IN"/>
        </w:rPr>
        <w:t xml:space="preserve">INSTRUCTIONS: </w:t>
      </w:r>
      <w:r w:rsidRPr="009D304B">
        <w:rPr>
          <w:rFonts w:ascii="Calibri" w:eastAsia="Calibri" w:hAnsi="Calibri" w:cs="Mangal"/>
          <w:sz w:val="28"/>
          <w:szCs w:val="28"/>
          <w:lang w:val="en-IN"/>
        </w:rPr>
        <w:t xml:space="preserve">Ten questions shall be asked. Each question will carry equal marks. First question is compulsory and shall consist of Ten Multiple Choice Questions. The rest questions will be of subjective type which may include long questions and short notes. </w:t>
      </w:r>
    </w:p>
    <w:p w14:paraId="358A4D71" w14:textId="77777777" w:rsidR="00491384" w:rsidRDefault="00DD4102" w:rsidP="00491384">
      <w:pPr>
        <w:spacing w:after="0"/>
        <w:rPr>
          <w:sz w:val="24"/>
        </w:rPr>
      </w:pPr>
      <w:bookmarkStart w:id="0" w:name="_GoBack"/>
      <w:bookmarkEnd w:id="0"/>
      <w:r w:rsidRPr="00DD4102">
        <w:rPr>
          <w:b/>
          <w:sz w:val="24"/>
          <w:u w:val="single"/>
        </w:rPr>
        <w:t xml:space="preserve">Unit </w:t>
      </w:r>
      <w:r>
        <w:rPr>
          <w:b/>
          <w:sz w:val="24"/>
          <w:u w:val="single"/>
        </w:rPr>
        <w:t>–</w:t>
      </w:r>
      <w:r w:rsidR="00491384" w:rsidRPr="00DD4102">
        <w:rPr>
          <w:b/>
          <w:sz w:val="24"/>
          <w:u w:val="single"/>
        </w:rPr>
        <w:t xml:space="preserve"> I</w:t>
      </w:r>
      <w:r w:rsidR="0070573E">
        <w:rPr>
          <w:b/>
          <w:sz w:val="24"/>
          <w:u w:val="single"/>
        </w:rPr>
        <w:t>:</w:t>
      </w:r>
    </w:p>
    <w:p w14:paraId="15C9CB1C" w14:textId="77777777" w:rsidR="003624B2" w:rsidRDefault="003624B2" w:rsidP="003624B2">
      <w:pPr>
        <w:spacing w:after="0"/>
        <w:rPr>
          <w:sz w:val="24"/>
        </w:rPr>
      </w:pPr>
      <w:r>
        <w:rPr>
          <w:sz w:val="24"/>
        </w:rPr>
        <w:t xml:space="preserve">Characteristics of a business owned by a Single Individual, Partnership and a Joint </w:t>
      </w:r>
    </w:p>
    <w:p w14:paraId="7981A997" w14:textId="77777777" w:rsidR="00D26D5D" w:rsidRPr="008234D4" w:rsidRDefault="003624B2" w:rsidP="003624B2">
      <w:pPr>
        <w:spacing w:after="0"/>
        <w:ind w:firstLine="720"/>
        <w:rPr>
          <w:sz w:val="24"/>
        </w:rPr>
      </w:pPr>
      <w:r>
        <w:rPr>
          <w:sz w:val="24"/>
        </w:rPr>
        <w:t xml:space="preserve">    Stock Company. Factors affecting the size of a business unit.</w:t>
      </w:r>
    </w:p>
    <w:p w14:paraId="7E53FD70" w14:textId="77777777" w:rsidR="00792AF7" w:rsidRPr="0070573E" w:rsidRDefault="00DD4102" w:rsidP="00792AF7">
      <w:pPr>
        <w:spacing w:after="0"/>
        <w:jc w:val="both"/>
        <w:rPr>
          <w:sz w:val="24"/>
        </w:rPr>
      </w:pPr>
      <w:r w:rsidRPr="00DD4102">
        <w:rPr>
          <w:b/>
          <w:sz w:val="24"/>
          <w:u w:val="single"/>
        </w:rPr>
        <w:t xml:space="preserve">Unit </w:t>
      </w:r>
      <w:r>
        <w:rPr>
          <w:b/>
          <w:sz w:val="24"/>
          <w:u w:val="single"/>
        </w:rPr>
        <w:t>–</w:t>
      </w:r>
      <w:r w:rsidR="00792AF7" w:rsidRPr="00DD4102">
        <w:rPr>
          <w:b/>
          <w:sz w:val="24"/>
          <w:u w:val="single"/>
        </w:rPr>
        <w:t xml:space="preserve"> II</w:t>
      </w:r>
      <w:r w:rsidR="0070573E">
        <w:rPr>
          <w:b/>
          <w:sz w:val="24"/>
          <w:u w:val="single"/>
        </w:rPr>
        <w:t>:</w:t>
      </w:r>
    </w:p>
    <w:p w14:paraId="772EADFE" w14:textId="77777777" w:rsidR="003624B2" w:rsidRDefault="00792AF7" w:rsidP="001C1D13">
      <w:pPr>
        <w:spacing w:after="0"/>
        <w:jc w:val="both"/>
        <w:rPr>
          <w:sz w:val="24"/>
        </w:rPr>
      </w:pPr>
      <w:r w:rsidRPr="00DD4102">
        <w:rPr>
          <w:sz w:val="24"/>
        </w:rPr>
        <w:tab/>
      </w:r>
      <w:r w:rsidR="003624B2">
        <w:rPr>
          <w:sz w:val="24"/>
        </w:rPr>
        <w:t xml:space="preserve">Meaning and difference between Organization, management and administration. Type </w:t>
      </w:r>
    </w:p>
    <w:p w14:paraId="54D5D04D" w14:textId="77777777" w:rsidR="008B5C33" w:rsidRPr="00DD4102" w:rsidRDefault="003624B2" w:rsidP="003624B2">
      <w:pPr>
        <w:spacing w:after="0"/>
        <w:ind w:firstLine="720"/>
        <w:jc w:val="both"/>
        <w:rPr>
          <w:sz w:val="24"/>
        </w:rPr>
      </w:pPr>
      <w:r>
        <w:rPr>
          <w:sz w:val="24"/>
        </w:rPr>
        <w:t xml:space="preserve">    of Organizations – Line, Functional and Staff.</w:t>
      </w:r>
    </w:p>
    <w:p w14:paraId="29A4EA86" w14:textId="77777777" w:rsidR="00792AF7" w:rsidRDefault="00DD4102" w:rsidP="00792AF7">
      <w:pPr>
        <w:spacing w:after="0"/>
        <w:jc w:val="both"/>
        <w:rPr>
          <w:sz w:val="24"/>
        </w:rPr>
      </w:pPr>
      <w:r w:rsidRPr="00DD4102">
        <w:rPr>
          <w:b/>
          <w:sz w:val="24"/>
          <w:u w:val="single"/>
        </w:rPr>
        <w:t xml:space="preserve">Unit </w:t>
      </w:r>
      <w:r>
        <w:rPr>
          <w:b/>
          <w:sz w:val="24"/>
          <w:u w:val="single"/>
        </w:rPr>
        <w:t>–</w:t>
      </w:r>
      <w:r w:rsidR="00792AF7" w:rsidRPr="00DD4102">
        <w:rPr>
          <w:b/>
          <w:sz w:val="24"/>
          <w:u w:val="single"/>
        </w:rPr>
        <w:t xml:space="preserve"> III</w:t>
      </w:r>
      <w:r w:rsidR="0070573E">
        <w:rPr>
          <w:b/>
          <w:sz w:val="24"/>
          <w:u w:val="single"/>
        </w:rPr>
        <w:t>:</w:t>
      </w:r>
    </w:p>
    <w:p w14:paraId="36C5D446" w14:textId="77777777" w:rsidR="003624B2" w:rsidRDefault="00B40CA2" w:rsidP="003624B2">
      <w:pPr>
        <w:spacing w:after="0"/>
        <w:jc w:val="both"/>
        <w:rPr>
          <w:sz w:val="24"/>
        </w:rPr>
      </w:pPr>
      <w:r>
        <w:rPr>
          <w:sz w:val="24"/>
        </w:rPr>
        <w:tab/>
      </w:r>
      <w:r w:rsidR="003624B2">
        <w:rPr>
          <w:sz w:val="24"/>
        </w:rPr>
        <w:t xml:space="preserve">Business combination – Causes, Effects, Types and Forms. Scientific Management and </w:t>
      </w:r>
    </w:p>
    <w:p w14:paraId="5E6D40BE" w14:textId="77777777" w:rsidR="001802ED" w:rsidRDefault="003624B2" w:rsidP="003624B2">
      <w:pPr>
        <w:spacing w:after="0"/>
        <w:ind w:firstLine="720"/>
        <w:jc w:val="both"/>
        <w:rPr>
          <w:sz w:val="24"/>
        </w:rPr>
      </w:pPr>
      <w:r>
        <w:rPr>
          <w:sz w:val="24"/>
        </w:rPr>
        <w:t xml:space="preserve">    Rationalization.</w:t>
      </w:r>
    </w:p>
    <w:p w14:paraId="2059A586" w14:textId="77777777" w:rsidR="00300812" w:rsidRDefault="00DD4102" w:rsidP="008B5C33">
      <w:pPr>
        <w:spacing w:after="0"/>
        <w:jc w:val="both"/>
        <w:rPr>
          <w:sz w:val="24"/>
        </w:rPr>
      </w:pPr>
      <w:r w:rsidRPr="00DD4102">
        <w:rPr>
          <w:b/>
          <w:sz w:val="24"/>
          <w:u w:val="single"/>
        </w:rPr>
        <w:t xml:space="preserve">Unit </w:t>
      </w:r>
      <w:r>
        <w:rPr>
          <w:b/>
          <w:sz w:val="24"/>
          <w:u w:val="single"/>
        </w:rPr>
        <w:t>–</w:t>
      </w:r>
      <w:r w:rsidR="001B0DC9" w:rsidRPr="00DD4102">
        <w:rPr>
          <w:b/>
          <w:sz w:val="24"/>
          <w:u w:val="single"/>
        </w:rPr>
        <w:t xml:space="preserve"> IV</w:t>
      </w:r>
      <w:r w:rsidR="0070573E">
        <w:rPr>
          <w:b/>
          <w:sz w:val="24"/>
          <w:u w:val="single"/>
        </w:rPr>
        <w:t>:</w:t>
      </w:r>
    </w:p>
    <w:p w14:paraId="2A2FB9C2" w14:textId="77777777" w:rsidR="003624B2" w:rsidRDefault="008B5C33" w:rsidP="001C1D13">
      <w:pPr>
        <w:spacing w:after="0"/>
        <w:jc w:val="both"/>
        <w:rPr>
          <w:sz w:val="24"/>
        </w:rPr>
      </w:pPr>
      <w:r>
        <w:rPr>
          <w:sz w:val="24"/>
        </w:rPr>
        <w:tab/>
      </w:r>
      <w:r w:rsidR="003624B2">
        <w:rPr>
          <w:sz w:val="24"/>
        </w:rPr>
        <w:t>Methods of Remunerating Labour</w:t>
      </w:r>
      <w:r w:rsidR="00DD4116">
        <w:rPr>
          <w:sz w:val="24"/>
        </w:rPr>
        <w:t xml:space="preserve"> – Time Rate, Piece Rate and Inc</w:t>
      </w:r>
      <w:r w:rsidR="003624B2">
        <w:rPr>
          <w:sz w:val="24"/>
        </w:rPr>
        <w:t xml:space="preserve">entive Plane i.e. </w:t>
      </w:r>
    </w:p>
    <w:p w14:paraId="03F6042C" w14:textId="77777777" w:rsidR="008B5C33" w:rsidRPr="00DD4102" w:rsidRDefault="003624B2" w:rsidP="003624B2">
      <w:pPr>
        <w:spacing w:after="0"/>
        <w:ind w:firstLine="720"/>
        <w:jc w:val="both"/>
        <w:rPr>
          <w:sz w:val="24"/>
        </w:rPr>
      </w:pPr>
      <w:r>
        <w:rPr>
          <w:sz w:val="24"/>
        </w:rPr>
        <w:t xml:space="preserve">    Tay</w:t>
      </w:r>
      <w:r w:rsidR="00DD4116">
        <w:rPr>
          <w:sz w:val="24"/>
        </w:rPr>
        <w:t>lor Emerson, Hassle, Rowan and G</w:t>
      </w:r>
      <w:r>
        <w:rPr>
          <w:sz w:val="24"/>
        </w:rPr>
        <w:t>antt.</w:t>
      </w:r>
    </w:p>
    <w:p w14:paraId="100AC469" w14:textId="77777777" w:rsidR="001C1D13" w:rsidRDefault="00DD4102" w:rsidP="00851ACC">
      <w:pPr>
        <w:spacing w:after="0"/>
        <w:jc w:val="both"/>
        <w:rPr>
          <w:sz w:val="24"/>
        </w:rPr>
      </w:pPr>
      <w:r w:rsidRPr="00DD4102">
        <w:rPr>
          <w:b/>
          <w:sz w:val="24"/>
          <w:u w:val="single"/>
        </w:rPr>
        <w:t xml:space="preserve">Unit </w:t>
      </w:r>
      <w:r>
        <w:rPr>
          <w:b/>
          <w:sz w:val="24"/>
          <w:u w:val="single"/>
        </w:rPr>
        <w:t>–</w:t>
      </w:r>
      <w:r w:rsidR="001B0DC9" w:rsidRPr="00DD4102">
        <w:rPr>
          <w:b/>
          <w:sz w:val="24"/>
          <w:u w:val="single"/>
        </w:rPr>
        <w:t xml:space="preserve"> V</w:t>
      </w:r>
      <w:r w:rsidR="0070573E">
        <w:rPr>
          <w:b/>
          <w:sz w:val="24"/>
          <w:u w:val="single"/>
        </w:rPr>
        <w:t>:</w:t>
      </w:r>
    </w:p>
    <w:p w14:paraId="081D9B02" w14:textId="77777777" w:rsidR="00050366" w:rsidRDefault="001C1D13" w:rsidP="003624B2">
      <w:pPr>
        <w:spacing w:after="0"/>
        <w:jc w:val="both"/>
        <w:rPr>
          <w:sz w:val="24"/>
        </w:rPr>
      </w:pPr>
      <w:r>
        <w:rPr>
          <w:sz w:val="24"/>
        </w:rPr>
        <w:tab/>
      </w:r>
      <w:r w:rsidR="003624B2">
        <w:rPr>
          <w:sz w:val="24"/>
        </w:rPr>
        <w:t>Large scale Retailing – Departmental store, Multip</w:t>
      </w:r>
      <w:r w:rsidR="00DD4116">
        <w:rPr>
          <w:sz w:val="24"/>
        </w:rPr>
        <w:t>le shops, e-commerce and S</w:t>
      </w:r>
      <w:r w:rsidR="003624B2">
        <w:rPr>
          <w:sz w:val="24"/>
        </w:rPr>
        <w:t>u</w:t>
      </w:r>
      <w:r w:rsidR="00DD4116">
        <w:rPr>
          <w:sz w:val="24"/>
        </w:rPr>
        <w:t>per</w:t>
      </w:r>
    </w:p>
    <w:p w14:paraId="72D04B4E" w14:textId="77777777" w:rsidR="00050366" w:rsidRDefault="00DD4116" w:rsidP="00050366">
      <w:pPr>
        <w:spacing w:after="0"/>
        <w:ind w:firstLine="720"/>
        <w:jc w:val="both"/>
        <w:rPr>
          <w:sz w:val="24"/>
        </w:rPr>
      </w:pPr>
      <w:r>
        <w:rPr>
          <w:sz w:val="24"/>
        </w:rPr>
        <w:t xml:space="preserve">    B</w:t>
      </w:r>
      <w:r w:rsidR="00050366">
        <w:rPr>
          <w:sz w:val="24"/>
        </w:rPr>
        <w:t xml:space="preserve">azar. Source of Business Finance – Short Term and Long Term. Stock Exchange and </w:t>
      </w:r>
    </w:p>
    <w:p w14:paraId="3BE5D64A" w14:textId="77777777" w:rsidR="00050366" w:rsidRDefault="00DD4116" w:rsidP="00DB4EE8">
      <w:pPr>
        <w:spacing w:after="0"/>
        <w:ind w:left="720"/>
        <w:jc w:val="both"/>
        <w:rPr>
          <w:sz w:val="24"/>
        </w:rPr>
      </w:pPr>
      <w:r>
        <w:rPr>
          <w:sz w:val="24"/>
        </w:rPr>
        <w:t xml:space="preserve">    P</w:t>
      </w:r>
      <w:r w:rsidR="00050366">
        <w:rPr>
          <w:sz w:val="24"/>
        </w:rPr>
        <w:t>roduce Exchange, meaning, Functions and Importance-spot and Future Trans</w:t>
      </w:r>
      <w:r w:rsidR="00DB4EE8">
        <w:rPr>
          <w:sz w:val="24"/>
        </w:rPr>
        <w:t>actions</w:t>
      </w:r>
      <w:r w:rsidR="00050366">
        <w:rPr>
          <w:sz w:val="24"/>
        </w:rPr>
        <w:t xml:space="preserve">–   </w:t>
      </w:r>
    </w:p>
    <w:p w14:paraId="7B5A9E89" w14:textId="77777777" w:rsidR="00851ACC" w:rsidRPr="00DD4102" w:rsidRDefault="00050366" w:rsidP="00050366">
      <w:pPr>
        <w:spacing w:after="0"/>
        <w:ind w:left="720"/>
        <w:jc w:val="both"/>
        <w:rPr>
          <w:sz w:val="24"/>
        </w:rPr>
      </w:pPr>
      <w:r>
        <w:rPr>
          <w:sz w:val="24"/>
        </w:rPr>
        <w:t xml:space="preserve">    Regulation of Stock Exchange in India.</w:t>
      </w:r>
    </w:p>
    <w:p w14:paraId="5E80DCD0" w14:textId="77777777" w:rsidR="001B0DC9" w:rsidRPr="00DD4102" w:rsidRDefault="001B0DC9" w:rsidP="001B0DC9">
      <w:pPr>
        <w:spacing w:after="0"/>
        <w:jc w:val="both"/>
        <w:rPr>
          <w:sz w:val="24"/>
        </w:rPr>
      </w:pPr>
      <w:r w:rsidRPr="00DD4102">
        <w:rPr>
          <w:b/>
          <w:sz w:val="24"/>
          <w:u w:val="single"/>
        </w:rPr>
        <w:t xml:space="preserve">Books </w:t>
      </w:r>
      <w:r w:rsidR="00EA790A" w:rsidRPr="00DD4102">
        <w:rPr>
          <w:b/>
          <w:sz w:val="24"/>
          <w:u w:val="single"/>
        </w:rPr>
        <w:t>Recommended:</w:t>
      </w:r>
    </w:p>
    <w:p w14:paraId="10A3F8E6" w14:textId="77777777" w:rsidR="00BB1D3B" w:rsidRDefault="00BB1D3B" w:rsidP="00FC7D47">
      <w:pPr>
        <w:spacing w:after="0"/>
        <w:jc w:val="both"/>
        <w:rPr>
          <w:sz w:val="24"/>
        </w:rPr>
      </w:pPr>
    </w:p>
    <w:p w14:paraId="7D904127" w14:textId="77777777" w:rsidR="00F673BE" w:rsidRDefault="002037A4" w:rsidP="00B22BD9">
      <w:pPr>
        <w:pStyle w:val="ListParagraph"/>
        <w:numPr>
          <w:ilvl w:val="0"/>
          <w:numId w:val="4"/>
        </w:numPr>
        <w:spacing w:after="0"/>
        <w:jc w:val="both"/>
        <w:rPr>
          <w:sz w:val="24"/>
        </w:rPr>
      </w:pPr>
      <w:r>
        <w:rPr>
          <w:sz w:val="24"/>
        </w:rPr>
        <w:t>Dr. Yogendra Prasad Verma (S. Chand)</w:t>
      </w:r>
      <w:r>
        <w:rPr>
          <w:sz w:val="24"/>
        </w:rPr>
        <w:tab/>
        <w:t>:</w:t>
      </w:r>
      <w:r>
        <w:rPr>
          <w:sz w:val="24"/>
        </w:rPr>
        <w:tab/>
      </w:r>
      <w:proofErr w:type="spellStart"/>
      <w:r>
        <w:rPr>
          <w:sz w:val="24"/>
        </w:rPr>
        <w:t>Vyapar</w:t>
      </w:r>
      <w:proofErr w:type="spellEnd"/>
      <w:r>
        <w:rPr>
          <w:sz w:val="24"/>
        </w:rPr>
        <w:t xml:space="preserve"> </w:t>
      </w:r>
      <w:proofErr w:type="spellStart"/>
      <w:r>
        <w:rPr>
          <w:sz w:val="24"/>
        </w:rPr>
        <w:t>Prabhand</w:t>
      </w:r>
      <w:proofErr w:type="spellEnd"/>
    </w:p>
    <w:p w14:paraId="22207ED0" w14:textId="77777777" w:rsidR="002037A4" w:rsidRDefault="002037A4" w:rsidP="00B22BD9">
      <w:pPr>
        <w:pStyle w:val="ListParagraph"/>
        <w:numPr>
          <w:ilvl w:val="0"/>
          <w:numId w:val="4"/>
        </w:numPr>
        <w:spacing w:after="0"/>
        <w:jc w:val="both"/>
        <w:rPr>
          <w:sz w:val="24"/>
        </w:rPr>
      </w:pPr>
      <w:r>
        <w:rPr>
          <w:sz w:val="24"/>
        </w:rPr>
        <w:t xml:space="preserve">R. k. </w:t>
      </w:r>
      <w:r w:rsidR="00254ADD">
        <w:rPr>
          <w:sz w:val="24"/>
        </w:rPr>
        <w:t>Sharma</w:t>
      </w:r>
      <w:r w:rsidR="00254ADD">
        <w:rPr>
          <w:sz w:val="24"/>
        </w:rPr>
        <w:tab/>
      </w:r>
      <w:r w:rsidR="00254ADD">
        <w:rPr>
          <w:sz w:val="24"/>
        </w:rPr>
        <w:tab/>
      </w:r>
      <w:r w:rsidR="00254ADD">
        <w:rPr>
          <w:sz w:val="24"/>
        </w:rPr>
        <w:tab/>
      </w:r>
      <w:r w:rsidR="00254ADD">
        <w:rPr>
          <w:sz w:val="24"/>
        </w:rPr>
        <w:tab/>
      </w:r>
      <w:r w:rsidR="00254ADD">
        <w:rPr>
          <w:sz w:val="24"/>
        </w:rPr>
        <w:tab/>
        <w:t>:</w:t>
      </w:r>
      <w:r w:rsidR="00254ADD">
        <w:rPr>
          <w:sz w:val="24"/>
        </w:rPr>
        <w:tab/>
        <w:t>Business Organization</w:t>
      </w:r>
    </w:p>
    <w:p w14:paraId="53ADBEF6" w14:textId="77777777" w:rsidR="00254ADD" w:rsidRDefault="00254ADD" w:rsidP="00B22BD9">
      <w:pPr>
        <w:pStyle w:val="ListParagraph"/>
        <w:numPr>
          <w:ilvl w:val="0"/>
          <w:numId w:val="4"/>
        </w:numPr>
        <w:spacing w:after="0"/>
        <w:jc w:val="both"/>
        <w:rPr>
          <w:sz w:val="24"/>
        </w:rPr>
      </w:pPr>
      <w:r>
        <w:rPr>
          <w:sz w:val="24"/>
        </w:rPr>
        <w:t>F. C. Sharma</w:t>
      </w:r>
      <w:r>
        <w:rPr>
          <w:sz w:val="24"/>
        </w:rPr>
        <w:tab/>
      </w:r>
      <w:r>
        <w:rPr>
          <w:sz w:val="24"/>
        </w:rPr>
        <w:tab/>
      </w:r>
      <w:r>
        <w:rPr>
          <w:sz w:val="24"/>
        </w:rPr>
        <w:tab/>
      </w:r>
      <w:r>
        <w:rPr>
          <w:sz w:val="24"/>
        </w:rPr>
        <w:tab/>
      </w:r>
      <w:r>
        <w:rPr>
          <w:sz w:val="24"/>
        </w:rPr>
        <w:tab/>
        <w:t>:</w:t>
      </w:r>
      <w:r>
        <w:rPr>
          <w:sz w:val="24"/>
        </w:rPr>
        <w:tab/>
        <w:t>Business Organization</w:t>
      </w:r>
    </w:p>
    <w:p w14:paraId="4B83D58F" w14:textId="77777777" w:rsidR="00254ADD" w:rsidRPr="00F673BE" w:rsidRDefault="00254ADD" w:rsidP="00254ADD">
      <w:pPr>
        <w:pStyle w:val="ListParagraph"/>
        <w:spacing w:after="0"/>
        <w:jc w:val="both"/>
        <w:rPr>
          <w:sz w:val="24"/>
        </w:rPr>
      </w:pPr>
    </w:p>
    <w:sectPr w:rsidR="00254ADD" w:rsidRPr="00F673BE" w:rsidSect="00DB3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27CF"/>
    <w:multiLevelType w:val="hybridMultilevel"/>
    <w:tmpl w:val="4808DF32"/>
    <w:lvl w:ilvl="0" w:tplc="6D224CC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94480"/>
    <w:multiLevelType w:val="hybridMultilevel"/>
    <w:tmpl w:val="6544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67DCD"/>
    <w:multiLevelType w:val="hybridMultilevel"/>
    <w:tmpl w:val="E508E5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44128"/>
    <w:multiLevelType w:val="hybridMultilevel"/>
    <w:tmpl w:val="B92A0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1DA4"/>
    <w:rsid w:val="00036C58"/>
    <w:rsid w:val="00050366"/>
    <w:rsid w:val="00052695"/>
    <w:rsid w:val="00102A26"/>
    <w:rsid w:val="00132558"/>
    <w:rsid w:val="00156C5A"/>
    <w:rsid w:val="001802ED"/>
    <w:rsid w:val="001B0DC9"/>
    <w:rsid w:val="001C1D13"/>
    <w:rsid w:val="001C4ADA"/>
    <w:rsid w:val="001E63EB"/>
    <w:rsid w:val="002037A4"/>
    <w:rsid w:val="002320E9"/>
    <w:rsid w:val="00242894"/>
    <w:rsid w:val="00254ADD"/>
    <w:rsid w:val="00262531"/>
    <w:rsid w:val="00296D13"/>
    <w:rsid w:val="002A7025"/>
    <w:rsid w:val="00300812"/>
    <w:rsid w:val="00320153"/>
    <w:rsid w:val="003624B2"/>
    <w:rsid w:val="003718CD"/>
    <w:rsid w:val="00391F46"/>
    <w:rsid w:val="00397FAB"/>
    <w:rsid w:val="003B1BA3"/>
    <w:rsid w:val="00433B3E"/>
    <w:rsid w:val="00434520"/>
    <w:rsid w:val="004370CF"/>
    <w:rsid w:val="00452FE3"/>
    <w:rsid w:val="00491384"/>
    <w:rsid w:val="005337F9"/>
    <w:rsid w:val="00545941"/>
    <w:rsid w:val="00563755"/>
    <w:rsid w:val="00596B70"/>
    <w:rsid w:val="005F400B"/>
    <w:rsid w:val="0060545C"/>
    <w:rsid w:val="00661065"/>
    <w:rsid w:val="00676A2E"/>
    <w:rsid w:val="006920A6"/>
    <w:rsid w:val="006A1AFF"/>
    <w:rsid w:val="006A6912"/>
    <w:rsid w:val="006B32DC"/>
    <w:rsid w:val="006F2B8A"/>
    <w:rsid w:val="0070573E"/>
    <w:rsid w:val="00707C8F"/>
    <w:rsid w:val="00792AF7"/>
    <w:rsid w:val="007A132E"/>
    <w:rsid w:val="008234D4"/>
    <w:rsid w:val="00832EC3"/>
    <w:rsid w:val="00851ACC"/>
    <w:rsid w:val="008A448E"/>
    <w:rsid w:val="008B5C33"/>
    <w:rsid w:val="008E34A1"/>
    <w:rsid w:val="00921B39"/>
    <w:rsid w:val="00943369"/>
    <w:rsid w:val="0095352A"/>
    <w:rsid w:val="00955378"/>
    <w:rsid w:val="00983F47"/>
    <w:rsid w:val="0098626E"/>
    <w:rsid w:val="009D304B"/>
    <w:rsid w:val="00A31D37"/>
    <w:rsid w:val="00AD3322"/>
    <w:rsid w:val="00B31DA4"/>
    <w:rsid w:val="00B40CA2"/>
    <w:rsid w:val="00BB1D3B"/>
    <w:rsid w:val="00BB265E"/>
    <w:rsid w:val="00BB6946"/>
    <w:rsid w:val="00C5589A"/>
    <w:rsid w:val="00C6048B"/>
    <w:rsid w:val="00C86809"/>
    <w:rsid w:val="00D1124E"/>
    <w:rsid w:val="00D26D5D"/>
    <w:rsid w:val="00D46324"/>
    <w:rsid w:val="00D66D9B"/>
    <w:rsid w:val="00DA557B"/>
    <w:rsid w:val="00DB307D"/>
    <w:rsid w:val="00DB4EE8"/>
    <w:rsid w:val="00DD4102"/>
    <w:rsid w:val="00DD4116"/>
    <w:rsid w:val="00E05719"/>
    <w:rsid w:val="00E33F48"/>
    <w:rsid w:val="00E365E9"/>
    <w:rsid w:val="00E615F3"/>
    <w:rsid w:val="00E73F63"/>
    <w:rsid w:val="00EA790A"/>
    <w:rsid w:val="00EE410E"/>
    <w:rsid w:val="00F31BF9"/>
    <w:rsid w:val="00F673BE"/>
    <w:rsid w:val="00FA4BEB"/>
    <w:rsid w:val="00FC7D4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AAF5"/>
  <w15:docId w15:val="{18545928-692A-4F00-875F-17D66CDE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C9"/>
    <w:pPr>
      <w:ind w:left="720"/>
      <w:contextualSpacing/>
    </w:pPr>
  </w:style>
  <w:style w:type="paragraph" w:styleId="BalloonText">
    <w:name w:val="Balloon Text"/>
    <w:basedOn w:val="Normal"/>
    <w:link w:val="BalloonTextChar"/>
    <w:uiPriority w:val="99"/>
    <w:semiHidden/>
    <w:unhideWhenUsed/>
    <w:rsid w:val="00242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238035">
      <w:bodyDiv w:val="1"/>
      <w:marLeft w:val="0"/>
      <w:marRight w:val="0"/>
      <w:marTop w:val="0"/>
      <w:marBottom w:val="0"/>
      <w:divBdr>
        <w:top w:val="none" w:sz="0" w:space="0" w:color="auto"/>
        <w:left w:val="none" w:sz="0" w:space="0" w:color="auto"/>
        <w:bottom w:val="none" w:sz="0" w:space="0" w:color="auto"/>
        <w:right w:val="none" w:sz="0" w:space="0" w:color="auto"/>
      </w:divBdr>
    </w:div>
    <w:div w:id="8620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dc:creator>
  <cp:keywords/>
  <dc:description/>
  <cp:lastModifiedBy>pranay gupta</cp:lastModifiedBy>
  <cp:revision>18</cp:revision>
  <cp:lastPrinted>2019-01-14T12:04:00Z</cp:lastPrinted>
  <dcterms:created xsi:type="dcterms:W3CDTF">2018-11-19T07:18:00Z</dcterms:created>
  <dcterms:modified xsi:type="dcterms:W3CDTF">2019-02-06T11:57:00Z</dcterms:modified>
</cp:coreProperties>
</file>